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15E0" w14:textId="77777777" w:rsidR="00AB75F1" w:rsidRPr="004804B0" w:rsidRDefault="00AB75F1" w:rsidP="00AB75F1">
      <w:pPr>
        <w:spacing w:line="288" w:lineRule="auto"/>
        <w:ind w:left="283"/>
        <w:jc w:val="center"/>
        <w:rPr>
          <w:rFonts w:ascii="GenWanMin TW TTF" w:eastAsia="GenWanMin TW TTF" w:hAnsi="GenWanMin TW TTF"/>
          <w:b/>
          <w:bCs/>
          <w:color w:val="auto"/>
          <w:sz w:val="20"/>
          <w:szCs w:val="20"/>
          <w:lang w:val="zh-TW"/>
        </w:rPr>
      </w:pPr>
      <w:bookmarkStart w:id="0" w:name="_Hlk134619198"/>
      <w:bookmarkStart w:id="1" w:name="_Hlk147227657"/>
      <w:r w:rsidRPr="004804B0">
        <w:rPr>
          <w:rFonts w:ascii="GenWanMin TW TTF" w:eastAsia="GenWanMin TW TTF" w:hAnsi="GenWanMin TW TTF" w:hint="eastAsia"/>
          <w:b/>
          <w:bCs/>
          <w:color w:val="auto"/>
          <w:sz w:val="28"/>
          <w:szCs w:val="28"/>
          <w:lang w:val="zh-TW"/>
        </w:rPr>
        <w:t>懸吊系統清單</w:t>
      </w:r>
    </w:p>
    <w:tbl>
      <w:tblPr>
        <w:tblStyle w:val="TableNormal"/>
        <w:tblpPr w:leftFromText="180" w:rightFromText="180" w:vertAnchor="text" w:horzAnchor="margin" w:tblpY="185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685"/>
        <w:gridCol w:w="1231"/>
        <w:gridCol w:w="1293"/>
        <w:gridCol w:w="1402"/>
        <w:gridCol w:w="1492"/>
        <w:gridCol w:w="1278"/>
      </w:tblGrid>
      <w:tr w:rsidR="00AB75F1" w:rsidRPr="005A65C1" w14:paraId="51D5F98C" w14:textId="77777777" w:rsidTr="001C5BA9">
        <w:trPr>
          <w:trHeight w:val="55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7D2ED5" w14:textId="77777777" w:rsidR="00AB75F1" w:rsidRPr="005A65C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號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7A6FFB" w14:textId="77777777" w:rsidR="00AB75F1" w:rsidRPr="005A65C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吊</w:t>
            </w: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型式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26B86A" w14:textId="77777777" w:rsidR="00AB75F1" w:rsidRPr="005A65C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吊</w:t>
            </w: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用途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7D983F" w14:textId="77777777" w:rsidR="00AB75F1" w:rsidRPr="005A65C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 xml:space="preserve">到 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PL</w:t>
            </w:r>
            <w:r w:rsidRPr="005A65C1">
              <w:rPr>
                <w:rFonts w:ascii="GenWanMin TW TTF" w:eastAsia="GenWanMin TW TTF" w:hAnsi="GenWanMin TW TTF" w:hint="eastAsia"/>
                <w:color w:val="auto"/>
              </w:rPr>
              <w:t>距離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466548" w14:textId="77777777" w:rsidR="00AB75F1" w:rsidRPr="005A65C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吊</w:t>
            </w:r>
            <w:proofErr w:type="gramStart"/>
            <w:r w:rsidRPr="005A65C1"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 w:rsidRPr="005A65C1">
              <w:rPr>
                <w:rFonts w:ascii="GenWanMin TW TTF" w:eastAsia="GenWanMin TW TTF" w:hAnsi="GenWanMin TW TTF" w:hint="eastAsia"/>
                <w:color w:val="auto"/>
              </w:rPr>
              <w:t>長度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A83E11" w14:textId="77777777" w:rsidR="00AB75F1" w:rsidRPr="005A65C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 xml:space="preserve">最高定點 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61F3E2" w14:textId="77777777" w:rsidR="00AB75F1" w:rsidRPr="005A65C1" w:rsidRDefault="00AB75F1" w:rsidP="001C5BA9">
            <w:pPr>
              <w:pStyle w:val="2"/>
              <w:pBdr>
                <w:bottom w:val="single" w:sz="4" w:space="1" w:color="auto"/>
              </w:pBdr>
              <w:jc w:val="center"/>
              <w:rPr>
                <w:rFonts w:ascii="GenWanMin TW TTF" w:eastAsia="GenWanMin TW TTF" w:hAnsi="GenWanMin TW TTF"/>
                <w:color w:val="auto"/>
              </w:rPr>
            </w:pPr>
            <w:r w:rsidRPr="005A65C1">
              <w:rPr>
                <w:rFonts w:ascii="GenWanMin TW TTF" w:eastAsia="GenWanMin TW TTF" w:hAnsi="GenWanMin TW TTF" w:hint="eastAsia"/>
                <w:color w:val="auto"/>
              </w:rPr>
              <w:t>最低定點</w:t>
            </w:r>
            <w:r w:rsidRPr="005A65C1">
              <w:rPr>
                <w:rFonts w:ascii="GenWanMin TW TTF" w:eastAsia="GenWanMin TW TTF" w:hAnsi="GenWanMin TW TTF"/>
                <w:color w:val="auto"/>
              </w:rPr>
              <w:t>(cm)</w:t>
            </w:r>
          </w:p>
        </w:tc>
      </w:tr>
      <w:tr w:rsidR="00AB75F1" w:rsidRPr="005A65C1" w14:paraId="6B63D08B" w14:textId="77777777" w:rsidTr="001C5BA9">
        <w:trPr>
          <w:trHeight w:val="295"/>
        </w:trPr>
        <w:tc>
          <w:tcPr>
            <w:tcW w:w="963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D33E89" w14:textId="77777777" w:rsidR="00AB75F1" w:rsidRPr="005A65C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H1</w:t>
            </w:r>
          </w:p>
        </w:tc>
        <w:tc>
          <w:tcPr>
            <w:tcW w:w="168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12DCF7" w14:textId="77777777" w:rsidR="00AB75F1" w:rsidRPr="00D47D75" w:rsidRDefault="00AB75F1" w:rsidP="001C5BA9">
            <w:pPr>
              <w:pStyle w:val="2"/>
              <w:jc w:val="center"/>
              <w:rPr>
                <w:rFonts w:ascii="GenWanMin TW TTF" w:eastAsia="GenWanMin TW TTF" w:hAnsi="GenWanMin TW TTF" w:cs="標楷體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電動單行程</w:t>
            </w:r>
          </w:p>
        </w:tc>
        <w:tc>
          <w:tcPr>
            <w:tcW w:w="123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B3EFB6" w14:textId="77777777" w:rsidR="00AB75F1" w:rsidRPr="005A65C1" w:rsidRDefault="00AB75F1" w:rsidP="001C5BA9">
            <w:pPr>
              <w:pStyle w:val="2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文字眉幕</w:t>
            </w:r>
            <w:proofErr w:type="gramEnd"/>
          </w:p>
        </w:tc>
        <w:tc>
          <w:tcPr>
            <w:tcW w:w="129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FFD5E3" w14:textId="77777777" w:rsidR="00AB75F1" w:rsidRPr="005A65C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13.5</w:t>
            </w:r>
          </w:p>
        </w:tc>
        <w:tc>
          <w:tcPr>
            <w:tcW w:w="140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BD24DA" w14:textId="77777777" w:rsidR="00AB75F1" w:rsidRPr="005A65C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3BB2A8" w14:textId="77777777" w:rsidR="00AB75F1" w:rsidRPr="005A65C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41D3B7" w14:textId="77777777" w:rsidR="00AB75F1" w:rsidRPr="005A65C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2F7B630C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44661F" w14:textId="77777777" w:rsidR="00AB75F1" w:rsidRPr="00F64ACD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H2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0E9665" w14:textId="77777777" w:rsidR="00AB75F1" w:rsidRPr="00F64ACD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AC6029" w14:textId="77777777" w:rsidR="00AB75F1" w:rsidRPr="00F64ACD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大幕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F1B299" w14:textId="77777777" w:rsidR="00AB75F1" w:rsidRPr="00F64ACD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5D9025" w14:textId="77777777" w:rsidR="00AB75F1" w:rsidRPr="00F64ACD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6FA47E" w14:textId="77777777" w:rsidR="00AB75F1" w:rsidRPr="00F64ACD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0679CC" w14:textId="77777777" w:rsidR="00AB75F1" w:rsidRPr="00F64ACD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3016C776" w14:textId="77777777" w:rsidTr="001C5BA9">
        <w:trPr>
          <w:trHeight w:val="583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939854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C3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47A79B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F5BE06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1 S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87C86B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207B59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28F44E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310842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0895F5E8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EEBA87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H4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76C3E2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456BE0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翼幕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一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4841B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156.5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0F2045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55AF69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373FC3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2039C840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07857E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H5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99262A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59E89B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沿幕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一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3D69DB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208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12F7C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B9A6B4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3D0D72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7590EA30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C40036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H6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4903F6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29E73C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銀幕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98ADCE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246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509CD7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9DB840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B24869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57C5D47D" w14:textId="77777777" w:rsidTr="001C5BA9">
        <w:trPr>
          <w:trHeight w:val="583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7531FE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H7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0BAF2B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 w:cs="標楷體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4BF2EB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翼幕二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B2E33B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306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C441AD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184B69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11D283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162F2BF8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75A4A3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C8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39EA44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DCFF82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2 S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42D8AC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383.5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7F0C09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FD8F09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6516F9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0BE73851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B696F2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H9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C99130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D3BF06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5401D3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443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D6E1C8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A07F3D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3E08D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0C3617F7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684515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C10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2EFF4E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055AE1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沿幕二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7C5A35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9D6F62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C6CB0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68CAB9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21024EC3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4222C5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H11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3C9059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7A6353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手動對開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中隔幕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413B73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520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926B84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337E66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84C18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0386F1D0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945113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H12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F735A0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D0E802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6166F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572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B92F69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5CA2C3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D07F4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28CED089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F767B1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H13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51D4C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5DC511" w14:textId="77777777" w:rsidR="00AB75F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/</w:t>
            </w:r>
          </w:p>
          <w:p w14:paraId="7E5DFC08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電腦燈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9ABD75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613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6329C4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460C35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4F3C74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05B54EE4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22D98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C14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10108DB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BDA575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3 S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814290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667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E3459D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F24D76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926EE6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0DFCF6EF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A0326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15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BB893D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8CDCD9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翼幕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+沿幕三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015C0D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752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355C3A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20006D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BD29E4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6F90BA8D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99DFE7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C16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2F79C8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5FD7D5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4 S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E7C8B0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792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0AFE9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D70F2D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6DFD07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49485543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51983A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H17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49BD37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ECC026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空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942B21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838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4742BE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D83DE0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CAA5D3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22D15229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FBBB5C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H18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4FB853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5F2464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5 S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03DACE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891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EDFFCE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7B5C0D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872CD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4E2E7BF1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49BF24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H19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36B686" w14:textId="77777777" w:rsidR="00AB75F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05027C" w14:textId="77777777" w:rsidR="00AB75F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黑背幕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3CED52" w14:textId="77777777" w:rsidR="00AB75F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935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6924F4" w14:textId="77777777" w:rsidR="00AB75F1" w:rsidRPr="005A1478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BB727E" w14:textId="77777777" w:rsidR="00AB75F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241B0C" w14:textId="77777777" w:rsidR="00AB75F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tr w:rsidR="00AB75F1" w:rsidRPr="005A65C1" w14:paraId="4BFBC39A" w14:textId="77777777" w:rsidTr="001C5BA9">
        <w:trPr>
          <w:trHeight w:val="295"/>
        </w:trPr>
        <w:tc>
          <w:tcPr>
            <w:tcW w:w="9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55AB8F" w14:textId="77777777" w:rsidR="00AB75F1" w:rsidRPr="00687D40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H20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9A37314" w14:textId="77777777" w:rsidR="00AB75F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電動單行程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828FD8" w14:textId="77777777" w:rsidR="00AB75F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天幕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D5398C" w14:textId="77777777" w:rsidR="00AB75F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980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0D6ECC" w14:textId="77777777" w:rsidR="00AB75F1" w:rsidRPr="005A1478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>1350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607821" w14:textId="77777777" w:rsidR="00AB75F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ED69AC" w14:textId="77777777" w:rsidR="00AB75F1" w:rsidRDefault="00AB75F1" w:rsidP="001C5BA9">
            <w:pPr>
              <w:pStyle w:val="2"/>
              <w:jc w:val="center"/>
              <w:rPr>
                <w:rFonts w:ascii="GenWanMin TW TTF" w:eastAsia="GenWanMin TW TTF" w:hAnsi="GenWanMin TW TTF"/>
                <w:color w:val="auto"/>
              </w:rPr>
            </w:pPr>
          </w:p>
        </w:tc>
      </w:tr>
      <w:bookmarkEnd w:id="0"/>
    </w:tbl>
    <w:p w14:paraId="148BB5CD" w14:textId="77777777" w:rsidR="00AB75F1" w:rsidRPr="005A65C1" w:rsidRDefault="00AB75F1" w:rsidP="00AB75F1">
      <w:pPr>
        <w:spacing w:line="288" w:lineRule="auto"/>
        <w:rPr>
          <w:rFonts w:ascii="GenWanMin TW TTF" w:eastAsia="GenWanMin TW TTF" w:hAnsi="GenWanMin TW TTF" w:cs="標楷體"/>
          <w:color w:val="auto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02"/>
        <w:tblW w:w="9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AB75F1" w14:paraId="3FCEB98F" w14:textId="77777777" w:rsidTr="001C5BA9">
        <w:trPr>
          <w:trHeight w:val="345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ECA3E8E" w14:textId="77777777" w:rsidR="00AB75F1" w:rsidRDefault="00AB75F1" w:rsidP="001C5BA9">
            <w:pPr>
              <w:pStyle w:val="2"/>
              <w:rPr>
                <w:rFonts w:ascii="GenWanMin TW TTF" w:eastAsia="GenWanMin TW TTF" w:hAnsi="GenWanMin TW TTF"/>
                <w:b/>
                <w:color w:val="auto"/>
                <w:sz w:val="24"/>
                <w:szCs w:val="24"/>
                <w:lang w:val="zh-TW"/>
              </w:rPr>
            </w:pPr>
            <w:r>
              <w:rPr>
                <w:rFonts w:ascii="GenWanMin TW TTF" w:eastAsia="GenWanMin TW TTF" w:hAnsi="GenWanMin TW TTF" w:hint="eastAsia"/>
                <w:b/>
                <w:color w:val="auto"/>
                <w:sz w:val="24"/>
                <w:szCs w:val="24"/>
                <w:lang w:val="zh-TW"/>
              </w:rPr>
              <w:t>本劇場懸吊為</w:t>
            </w:r>
            <w:r>
              <w:rPr>
                <w:rFonts w:ascii="GenWanMin TW TTF" w:eastAsia="GenWanMin TW TTF" w:hAnsi="GenWanMin TW TTF" w:hint="eastAsia"/>
                <w:b/>
                <w:color w:val="auto"/>
                <w:sz w:val="24"/>
                <w:szCs w:val="24"/>
              </w:rPr>
              <w:t>電動懸吊系統。</w:t>
            </w:r>
          </w:p>
        </w:tc>
      </w:tr>
      <w:tr w:rsidR="00AB75F1" w14:paraId="4A9493FF" w14:textId="77777777" w:rsidTr="001C5BA9">
        <w:trPr>
          <w:trHeight w:val="244"/>
        </w:trPr>
        <w:tc>
          <w:tcPr>
            <w:tcW w:w="9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B172F8" w14:textId="77777777" w:rsidR="00AB75F1" w:rsidRDefault="00AB75F1" w:rsidP="001C5BA9">
            <w:pPr>
              <w:pStyle w:val="2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 xml:space="preserve">鏡框 </w:t>
            </w:r>
            <w:r>
              <w:rPr>
                <w:rFonts w:ascii="GenWanMin TW TTF" w:eastAsia="GenWanMin TW TTF" w:hAnsi="GenWanMin TW TTF" w:hint="eastAsia"/>
                <w:color w:val="auto"/>
              </w:rPr>
              <w:t xml:space="preserve">高450cm </w:t>
            </w: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寬</w:t>
            </w:r>
            <w:r>
              <w:rPr>
                <w:rFonts w:ascii="GenWanMin TW TTF" w:eastAsia="GenWanMin TW TTF" w:hAnsi="GenWanMin TW TTF" w:hint="eastAsia"/>
                <w:color w:val="auto"/>
              </w:rPr>
              <w:t xml:space="preserve">1100cm 厚度6cm 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臺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高</w:t>
            </w:r>
            <w:r>
              <w:rPr>
                <w:rFonts w:ascii="GenWanMin TW TTF" w:eastAsia="GenWanMin TW TTF" w:hAnsi="GenWanMin TW TTF" w:hint="eastAsia"/>
                <w:color w:val="auto"/>
              </w:rPr>
              <w:t>80cm。</w:t>
            </w:r>
          </w:p>
        </w:tc>
      </w:tr>
      <w:tr w:rsidR="00AB75F1" w14:paraId="7D9650DA" w14:textId="77777777" w:rsidTr="001C5BA9">
        <w:trPr>
          <w:trHeight w:val="244"/>
        </w:trPr>
        <w:tc>
          <w:tcPr>
            <w:tcW w:w="9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E79E0" w14:textId="77777777" w:rsidR="00AB75F1" w:rsidRDefault="00AB75F1" w:rsidP="001C5BA9">
            <w:pPr>
              <w:pStyle w:val="2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hint="eastAsia"/>
                <w:color w:val="auto"/>
              </w:rPr>
              <w:t xml:space="preserve">沿幕：高270cm </w:t>
            </w: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寬</w:t>
            </w:r>
            <w:r>
              <w:rPr>
                <w:rFonts w:ascii="GenWanMin TW TTF" w:eastAsia="GenWanMin TW TTF" w:hAnsi="GenWanMin TW TTF" w:hint="eastAsia"/>
                <w:color w:val="auto"/>
              </w:rPr>
              <w:t>1320cm x3</w:t>
            </w: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條</w:t>
            </w:r>
            <w:r>
              <w:rPr>
                <w:rFonts w:ascii="GenWanMin TW TTF" w:eastAsia="GenWanMin TW TTF" w:hAnsi="GenWanMin TW TTF" w:hint="eastAsia"/>
                <w:color w:val="auto"/>
              </w:rPr>
              <w:t>。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翼幕：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 xml:space="preserve">高790cm </w:t>
            </w: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寬</w:t>
            </w:r>
            <w:r>
              <w:rPr>
                <w:rFonts w:ascii="GenWanMin TW TTF" w:eastAsia="GenWanMin TW TTF" w:hAnsi="GenWanMin TW TTF" w:hint="eastAsia"/>
                <w:color w:val="auto"/>
              </w:rPr>
              <w:t>250cm x6條。</w:t>
            </w:r>
          </w:p>
        </w:tc>
      </w:tr>
      <w:tr w:rsidR="00AB75F1" w14:paraId="0394E78D" w14:textId="77777777" w:rsidTr="001C5BA9">
        <w:trPr>
          <w:trHeight w:val="244"/>
        </w:trPr>
        <w:tc>
          <w:tcPr>
            <w:tcW w:w="9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A8AA2B" w14:textId="77777777" w:rsidR="00AB75F1" w:rsidRDefault="00AB75F1" w:rsidP="001C5BA9">
            <w:pPr>
              <w:pStyle w:val="2"/>
              <w:rPr>
                <w:rFonts w:ascii="GenWanMin TW TTF" w:eastAsia="GenWanMin TW TTF" w:hAnsi="GenWanMin TW TTF"/>
                <w:color w:val="auto"/>
              </w:rPr>
            </w:pP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中隔幕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 xml:space="preserve"> 高 </w:t>
            </w:r>
            <w:r>
              <w:rPr>
                <w:rFonts w:ascii="GenWanMin TW TTF" w:eastAsia="GenWanMin TW TTF" w:hAnsi="GenWanMin TW TTF" w:hint="eastAsia"/>
                <w:color w:val="auto"/>
                <w:lang w:val="it-IT"/>
              </w:rPr>
              <w:t>550cm寬1350cm</w:t>
            </w: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、背黑幕</w:t>
            </w:r>
            <w:r>
              <w:rPr>
                <w:rFonts w:ascii="GenWanMin TW TTF" w:eastAsia="GenWanMin TW TTF" w:hAnsi="GenWanMin TW TTF" w:hint="eastAsia"/>
                <w:color w:val="auto"/>
              </w:rPr>
              <w:t xml:space="preserve"> 高 710 cm寬1350cm</w:t>
            </w: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、天幕</w:t>
            </w:r>
            <w:r>
              <w:rPr>
                <w:rFonts w:ascii="GenWanMin TW TTF" w:eastAsia="GenWanMin TW TTF" w:hAnsi="GenWanMin TW TTF" w:hint="eastAsia"/>
                <w:color w:val="auto"/>
              </w:rPr>
              <w:t xml:space="preserve"> </w:t>
            </w:r>
            <w:r>
              <w:rPr>
                <w:rFonts w:ascii="GenWanMin TW TTF" w:eastAsia="GenWanMin TW TTF" w:hAnsi="GenWanMin TW TTF" w:hint="eastAsia"/>
                <w:color w:val="auto"/>
                <w:lang w:val="zh-TW"/>
              </w:rPr>
              <w:t>高</w:t>
            </w:r>
            <w:r>
              <w:rPr>
                <w:rFonts w:ascii="GenWanMin TW TTF" w:eastAsia="GenWanMin TW TTF" w:hAnsi="GenWanMin TW TTF" w:hint="eastAsia"/>
                <w:color w:val="auto"/>
              </w:rPr>
              <w:t xml:space="preserve"> 535 cm寬1350cm。</w:t>
            </w:r>
          </w:p>
        </w:tc>
      </w:tr>
      <w:tr w:rsidR="00AB75F1" w14:paraId="12A8EFDA" w14:textId="77777777" w:rsidTr="001C5BA9">
        <w:trPr>
          <w:trHeight w:val="244"/>
        </w:trPr>
        <w:tc>
          <w:tcPr>
            <w:tcW w:w="9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3BAFB" w14:textId="77777777" w:rsidR="00AB75F1" w:rsidRDefault="00AB75F1" w:rsidP="001C5BA9">
            <w:pPr>
              <w:pStyle w:val="2"/>
              <w:rPr>
                <w:rFonts w:ascii="GenWanMin TW TTF" w:eastAsia="GenWanMin TW TTF" w:hAnsi="GenWanMin TW TTF"/>
                <w:color w:val="auto"/>
              </w:rPr>
            </w:pPr>
            <w:r>
              <w:rPr>
                <w:rFonts w:ascii="GenWanMin TW TTF" w:eastAsia="GenWanMin TW TTF" w:hAnsi="GenWanMin TW TTF" w:cs="新細明體" w:hint="eastAsia"/>
              </w:rPr>
              <w:t>電動控制器操作位置</w:t>
            </w:r>
            <w:r>
              <w:rPr>
                <w:rFonts w:ascii="GenWanMin TW TTF" w:eastAsia="GenWanMin TW TTF" w:hAnsi="GenWanMin TW TTF" w:hint="eastAsia"/>
              </w:rPr>
              <w:t xml:space="preserve"> Position</w:t>
            </w:r>
            <w:r>
              <w:rPr>
                <w:rFonts w:ascii="GenWanMin TW TTF" w:eastAsia="GenWanMin TW TTF" w:hAnsi="GenWanMin TW TTF" w:cs="新細明體" w:hint="eastAsia"/>
              </w:rPr>
              <w:t>：</w:t>
            </w:r>
            <w:r>
              <w:rPr>
                <w:rFonts w:ascii="GenWanMin TW TTF" w:eastAsia="GenWanMin TW TTF" w:hAnsi="GenWanMin TW TTF" w:hint="eastAsia"/>
              </w:rPr>
              <w:t xml:space="preserve"> </w:t>
            </w:r>
            <w:r>
              <w:rPr>
                <w:rFonts w:ascii="GenWanMin TW TTF" w:eastAsia="GenWanMin TW TTF" w:hAnsi="GenWanMin TW TTF" w:cs="新細明體" w:hint="eastAsia"/>
              </w:rPr>
              <w:t>左舞台</w:t>
            </w:r>
            <w:proofErr w:type="gramStart"/>
            <w:r>
              <w:rPr>
                <w:rFonts w:ascii="GenWanMin TW TTF" w:eastAsia="GenWanMin TW TTF" w:hAnsi="GenWanMin TW TTF" w:cs="新細明體" w:hint="eastAsia"/>
              </w:rPr>
              <w:t>鏡框邊牆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ab/>
              <w:t>每</w:t>
            </w:r>
            <w:proofErr w:type="gramStart"/>
            <w:r>
              <w:rPr>
                <w:rFonts w:ascii="GenWanMin TW TTF" w:eastAsia="GenWanMin TW TTF" w:hAnsi="GenWanMin TW TTF" w:hint="eastAsia"/>
                <w:color w:val="auto"/>
              </w:rPr>
              <w:t>桿</w:t>
            </w:r>
            <w:proofErr w:type="gramEnd"/>
            <w:r>
              <w:rPr>
                <w:rFonts w:ascii="GenWanMin TW TTF" w:eastAsia="GenWanMin TW TTF" w:hAnsi="GenWanMin TW TTF" w:hint="eastAsia"/>
                <w:color w:val="auto"/>
              </w:rPr>
              <w:t>承重350kg</w:t>
            </w:r>
            <w:r>
              <w:rPr>
                <w:rFonts w:ascii="GenWanMin TW TTF" w:eastAsia="GenWanMin TW TTF" w:hAnsi="GenWanMin TW TTF" w:hint="eastAsia"/>
                <w:color w:val="auto"/>
              </w:rPr>
              <w:tab/>
            </w:r>
            <w:r>
              <w:rPr>
                <w:rFonts w:ascii="GenWanMin TW TTF" w:eastAsia="GenWanMin TW TTF" w:hAnsi="GenWanMin TW TTF" w:hint="eastAsia"/>
                <w:color w:val="auto"/>
              </w:rPr>
              <w:tab/>
            </w:r>
            <w:r>
              <w:rPr>
                <w:rFonts w:ascii="GenWanMin TW TTF" w:eastAsia="GenWanMin TW TTF" w:hAnsi="GenWanMin TW TTF" w:hint="eastAsia"/>
                <w:color w:val="auto"/>
              </w:rPr>
              <w:tab/>
            </w:r>
          </w:p>
        </w:tc>
      </w:tr>
      <w:tr w:rsidR="00AB75F1" w14:paraId="65452C53" w14:textId="77777777" w:rsidTr="001C5BA9">
        <w:trPr>
          <w:trHeight w:val="704"/>
        </w:trPr>
        <w:tc>
          <w:tcPr>
            <w:tcW w:w="93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06284E" w14:textId="77777777" w:rsidR="00AB75F1" w:rsidRDefault="00AB75F1" w:rsidP="001C5BA9">
            <w:pPr>
              <w:pStyle w:val="a3"/>
              <w:rPr>
                <w:rFonts w:ascii="GenWanMin TW TTF" w:eastAsia="GenWanMin TW TTF" w:hAnsi="GenWanMin TW TTF" w:cs="新細明體"/>
                <w:szCs w:val="20"/>
              </w:rPr>
            </w:pPr>
            <w:r>
              <w:rPr>
                <w:rFonts w:ascii="GenWanMin TW TTF" w:eastAsia="GenWanMin TW TTF" w:hAnsi="GenWanMin TW TTF" w:cs="新細明體" w:hint="eastAsia"/>
                <w:szCs w:val="20"/>
              </w:rPr>
              <w:lastRenderedPageBreak/>
              <w:t>控制系統說明 Control System Description</w:t>
            </w:r>
            <w:proofErr w:type="gramStart"/>
            <w:r>
              <w:rPr>
                <w:rFonts w:ascii="GenWanMin TW TTF" w:eastAsia="GenWanMin TW TTF" w:hAnsi="GenWanMin TW TTF" w:cs="新細明體" w:hint="eastAsia"/>
                <w:szCs w:val="20"/>
              </w:rPr>
              <w:t>︰</w:t>
            </w:r>
            <w:proofErr w:type="gramEnd"/>
            <w:r>
              <w:rPr>
                <w:rFonts w:ascii="GenWanMin TW TTF" w:eastAsia="GenWanMin TW TTF" w:hAnsi="GenWanMin TW TTF" w:cs="新細明體" w:hint="eastAsia"/>
                <w:szCs w:val="20"/>
              </w:rPr>
              <w:t xml:space="preserve"> 暫態式按鍵，每一隻吊</w:t>
            </w:r>
            <w:proofErr w:type="gramStart"/>
            <w:r>
              <w:rPr>
                <w:rFonts w:ascii="GenWanMin TW TTF" w:eastAsia="GenWanMin TW TTF" w:hAnsi="GenWanMin TW TTF" w:cs="新細明體" w:hint="eastAsia"/>
                <w:szCs w:val="20"/>
              </w:rPr>
              <w:t>桿</w:t>
            </w:r>
            <w:proofErr w:type="gramEnd"/>
            <w:r>
              <w:rPr>
                <w:rFonts w:ascii="GenWanMin TW TTF" w:eastAsia="GenWanMin TW TTF" w:hAnsi="GenWanMin TW TTF" w:cs="新細明體" w:hint="eastAsia"/>
                <w:szCs w:val="20"/>
              </w:rPr>
              <w:t>有上 、 下兩</w:t>
            </w:r>
            <w:proofErr w:type="gramStart"/>
            <w:r>
              <w:rPr>
                <w:rFonts w:ascii="GenWanMin TW TTF" w:eastAsia="GenWanMin TW TTF" w:hAnsi="GenWanMin TW TTF" w:cs="新細明體" w:hint="eastAsia"/>
                <w:szCs w:val="20"/>
              </w:rPr>
              <w:t>個</w:t>
            </w:r>
            <w:proofErr w:type="gramEnd"/>
            <w:r>
              <w:rPr>
                <w:rFonts w:ascii="GenWanMin TW TTF" w:eastAsia="GenWanMin TW TTF" w:hAnsi="GenWanMin TW TTF" w:cs="新細明體" w:hint="eastAsia"/>
                <w:szCs w:val="20"/>
              </w:rPr>
              <w:t>按鍵，操作者放開按鍵後，吊</w:t>
            </w:r>
            <w:proofErr w:type="gramStart"/>
            <w:r>
              <w:rPr>
                <w:rFonts w:ascii="GenWanMin TW TTF" w:eastAsia="GenWanMin TW TTF" w:hAnsi="GenWanMin TW TTF" w:cs="新細明體" w:hint="eastAsia"/>
                <w:szCs w:val="20"/>
              </w:rPr>
              <w:t>桿</w:t>
            </w:r>
            <w:proofErr w:type="gramEnd"/>
            <w:r>
              <w:rPr>
                <w:rFonts w:ascii="GenWanMin TW TTF" w:eastAsia="GenWanMin TW TTF" w:hAnsi="GenWanMin TW TTF" w:cs="新細明體" w:hint="eastAsia"/>
                <w:szCs w:val="20"/>
              </w:rPr>
              <w:t>將會自動停止；具吊</w:t>
            </w:r>
            <w:proofErr w:type="gramStart"/>
            <w:r>
              <w:rPr>
                <w:rFonts w:ascii="GenWanMin TW TTF" w:eastAsia="GenWanMin TW TTF" w:hAnsi="GenWanMin TW TTF" w:cs="新細明體" w:hint="eastAsia"/>
                <w:szCs w:val="20"/>
              </w:rPr>
              <w:t>桿昇</w:t>
            </w:r>
            <w:proofErr w:type="gramEnd"/>
            <w:r>
              <w:rPr>
                <w:rFonts w:ascii="GenWanMin TW TTF" w:eastAsia="GenWanMin TW TTF" w:hAnsi="GenWanMin TW TTF" w:cs="新細明體" w:hint="eastAsia"/>
                <w:szCs w:val="20"/>
              </w:rPr>
              <w:t>降之最高及最低定點的自動停止設計，但無法自動設定與記憶吊</w:t>
            </w:r>
            <w:proofErr w:type="gramStart"/>
            <w:r>
              <w:rPr>
                <w:rFonts w:ascii="GenWanMin TW TTF" w:eastAsia="GenWanMin TW TTF" w:hAnsi="GenWanMin TW TTF" w:cs="新細明體" w:hint="eastAsia"/>
                <w:szCs w:val="20"/>
              </w:rPr>
              <w:t>桿</w:t>
            </w:r>
            <w:proofErr w:type="gramEnd"/>
            <w:r>
              <w:rPr>
                <w:rFonts w:ascii="GenWanMin TW TTF" w:eastAsia="GenWanMin TW TTF" w:hAnsi="GenWanMin TW TTF" w:cs="新細明體" w:hint="eastAsia"/>
                <w:szCs w:val="20"/>
              </w:rPr>
              <w:t>的任一高度 ， 升 降 速 率 25 公 分 /秒 。</w:t>
            </w:r>
          </w:p>
        </w:tc>
      </w:tr>
      <w:bookmarkEnd w:id="1"/>
    </w:tbl>
    <w:p w14:paraId="650A801F" w14:textId="19154C43" w:rsidR="00717393" w:rsidRPr="00AB75F1" w:rsidRDefault="00717393" w:rsidP="00AB75F1">
      <w:pPr>
        <w:spacing w:line="288" w:lineRule="auto"/>
        <w:rPr>
          <w:rFonts w:ascii="GenWanMin TW TTF" w:eastAsia="GenWanMin TW TTF" w:hAnsi="GenWanMin TW TTF" w:cs="標楷體" w:hint="eastAsia"/>
          <w:color w:val="auto"/>
          <w:sz w:val="20"/>
          <w:szCs w:val="20"/>
        </w:rPr>
      </w:pPr>
    </w:p>
    <w:sectPr w:rsidR="00717393" w:rsidRPr="00AB75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Arial Unicode MS"/>
    <w:charset w:val="88"/>
    <w:family w:val="swiss"/>
    <w:pitch w:val="variable"/>
    <w:sig w:usb0="A00002FF" w:usb1="7ACFFDFB" w:usb2="00000017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nWanMin TW TTF">
    <w:altName w:val="新細明體"/>
    <w:charset w:val="88"/>
    <w:family w:val="roman"/>
    <w:pitch w:val="variable"/>
    <w:sig w:usb0="20000083" w:usb1="2ACF3C1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F1"/>
    <w:rsid w:val="00717393"/>
    <w:rsid w:val="00AB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E0E7"/>
  <w15:chartTrackingRefBased/>
  <w15:docId w15:val="{D02116EC-A6B8-410E-84C9-0EB6F24D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5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Arial Unicode MS" w:hAnsi="PingFang TC Regular" w:cs="Arial Unicode MS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75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預設值"/>
    <w:rsid w:val="00AB75F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kern w:val="0"/>
      <w:szCs w:val="24"/>
      <w:bdr w:val="nil"/>
    </w:rPr>
  </w:style>
  <w:style w:type="paragraph" w:customStyle="1" w:styleId="2">
    <w:name w:val="表格樣式 2"/>
    <w:rsid w:val="00AB75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PingFang TC Regular" w:hAnsi="PingFang TC Regular" w:cs="PingFang TC Regular"/>
      <w:color w:val="000000"/>
      <w:kern w:val="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tcpa03</dc:creator>
  <cp:keywords/>
  <dc:description/>
  <cp:lastModifiedBy>tcpa03</cp:lastModifiedBy>
  <cp:revision>1</cp:revision>
  <dcterms:created xsi:type="dcterms:W3CDTF">2023-11-21T07:53:00Z</dcterms:created>
  <dcterms:modified xsi:type="dcterms:W3CDTF">2023-11-21T07:54:00Z</dcterms:modified>
</cp:coreProperties>
</file>